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76" w:rsidRPr="00E82608" w:rsidRDefault="00F65F76" w:rsidP="00F65F76">
      <w:pPr>
        <w:jc w:val="left"/>
        <w:rPr>
          <w:rFonts w:ascii="黑体" w:eastAsia="黑体" w:hAnsi="黑体" w:cs="Calibri"/>
          <w:sz w:val="32"/>
          <w:szCs w:val="32"/>
        </w:rPr>
      </w:pPr>
      <w:r w:rsidRPr="00E82608">
        <w:rPr>
          <w:rFonts w:ascii="黑体" w:eastAsia="黑体" w:hAnsi="黑体" w:cs="Calibri" w:hint="eastAsia"/>
          <w:sz w:val="32"/>
          <w:szCs w:val="32"/>
        </w:rPr>
        <w:t>附件2</w:t>
      </w:r>
    </w:p>
    <w:p w:rsidR="00F65F76" w:rsidRPr="0076399F" w:rsidRDefault="00F65F76" w:rsidP="00F65F76">
      <w:pPr>
        <w:spacing w:line="600" w:lineRule="exact"/>
        <w:jc w:val="center"/>
        <w:rPr>
          <w:rFonts w:ascii="宋体" w:hAnsi="宋体" w:cs="Calibri" w:hint="eastAsia"/>
          <w:b/>
          <w:sz w:val="44"/>
          <w:szCs w:val="44"/>
        </w:rPr>
      </w:pPr>
      <w:r w:rsidRPr="0076399F">
        <w:rPr>
          <w:rFonts w:ascii="宋体" w:hAnsi="宋体" w:cs="Calibri" w:hint="eastAsia"/>
          <w:b/>
          <w:sz w:val="44"/>
          <w:szCs w:val="44"/>
        </w:rPr>
        <w:t>西安交通大学“教学名师工作室”</w:t>
      </w:r>
    </w:p>
    <w:p w:rsidR="00F65F76" w:rsidRPr="0076399F" w:rsidRDefault="00F65F76" w:rsidP="00F65F76">
      <w:pPr>
        <w:spacing w:line="600" w:lineRule="exact"/>
        <w:jc w:val="center"/>
        <w:rPr>
          <w:rFonts w:ascii="宋体" w:hAnsi="宋体" w:cs="Calibri" w:hint="eastAsia"/>
          <w:b/>
          <w:sz w:val="44"/>
          <w:szCs w:val="44"/>
        </w:rPr>
      </w:pPr>
      <w:r w:rsidRPr="0076399F">
        <w:rPr>
          <w:rFonts w:ascii="宋体" w:hAnsi="宋体" w:cs="Calibri" w:hint="eastAsia"/>
          <w:b/>
          <w:sz w:val="44"/>
          <w:szCs w:val="44"/>
        </w:rPr>
        <w:t>工作职责及管理</w:t>
      </w:r>
    </w:p>
    <w:p w:rsidR="00F65F76" w:rsidRDefault="00F65F76" w:rsidP="00F65F76">
      <w:pPr>
        <w:spacing w:line="520" w:lineRule="exact"/>
        <w:ind w:firstLineChars="200" w:firstLine="640"/>
        <w:rPr>
          <w:rFonts w:ascii="黑体" w:eastAsia="黑体" w:hAnsi="黑体" w:cs="Calibri" w:hint="eastAsia"/>
          <w:sz w:val="32"/>
          <w:szCs w:val="32"/>
        </w:rPr>
      </w:pPr>
    </w:p>
    <w:p w:rsidR="00F65F76" w:rsidRPr="00E82608" w:rsidRDefault="00F65F76" w:rsidP="00F65F76">
      <w:pPr>
        <w:spacing w:line="560" w:lineRule="exact"/>
        <w:ind w:firstLineChars="200" w:firstLine="640"/>
        <w:rPr>
          <w:rFonts w:ascii="黑体" w:eastAsia="黑体" w:hAnsi="黑体" w:cs="Calibri" w:hint="eastAsia"/>
          <w:sz w:val="32"/>
          <w:szCs w:val="32"/>
        </w:rPr>
      </w:pPr>
      <w:r w:rsidRPr="00E82608">
        <w:rPr>
          <w:rFonts w:ascii="黑体" w:eastAsia="黑体" w:hAnsi="黑体" w:cs="Calibri" w:hint="eastAsia"/>
          <w:sz w:val="32"/>
          <w:szCs w:val="32"/>
        </w:rPr>
        <w:t>一、工作职责</w:t>
      </w:r>
    </w:p>
    <w:p w:rsidR="00F65F76" w:rsidRPr="0076399F" w:rsidRDefault="00F65F76" w:rsidP="00F65F76">
      <w:pPr>
        <w:spacing w:line="560" w:lineRule="exact"/>
        <w:ind w:firstLineChars="200" w:firstLine="640"/>
        <w:rPr>
          <w:rFonts w:ascii="仿宋_GB2312" w:eastAsia="仿宋_GB2312" w:cs="Calibri" w:hint="eastAsia"/>
          <w:b/>
          <w:sz w:val="32"/>
          <w:szCs w:val="32"/>
        </w:rPr>
      </w:pPr>
      <w:r w:rsidRPr="0076399F">
        <w:rPr>
          <w:rFonts w:ascii="仿宋_GB2312" w:eastAsia="仿宋_GB2312" w:hAnsi="宋体" w:cs="Calibri" w:hint="eastAsia"/>
          <w:sz w:val="32"/>
          <w:szCs w:val="32"/>
        </w:rPr>
        <w:t>“名师工作室”</w:t>
      </w:r>
      <w:r w:rsidRPr="0076399F">
        <w:rPr>
          <w:rFonts w:ascii="仿宋_GB2312" w:eastAsia="仿宋_GB2312" w:hAnsi="宋体" w:hint="eastAsia"/>
          <w:sz w:val="32"/>
          <w:szCs w:val="32"/>
        </w:rPr>
        <w:t>以培育后备教学名师和教学骨干为中心，围绕课程、团队、教材建设和教改等方面，分年度制定培育计划和建设目标，</w:t>
      </w:r>
      <w:r w:rsidRPr="0076399F">
        <w:rPr>
          <w:rFonts w:ascii="仿宋_GB2312" w:eastAsia="仿宋_GB2312" w:cs="Calibri" w:hint="eastAsia"/>
          <w:sz w:val="32"/>
          <w:szCs w:val="32"/>
        </w:rPr>
        <w:t>主要开展教学方法研讨、教学成果培育、新教师传帮带及相关学术交流，着力解决制约教学质量提升的关键问题，瞄准学科专业前沿提升教学能力，孕育高水平教学成果并运用于教学实践。</w:t>
      </w:r>
    </w:p>
    <w:p w:rsidR="00F65F76" w:rsidRPr="0076399F" w:rsidRDefault="00F65F76" w:rsidP="00F65F76">
      <w:pPr>
        <w:spacing w:line="560" w:lineRule="exact"/>
        <w:ind w:firstLineChars="200" w:firstLine="640"/>
        <w:rPr>
          <w:rFonts w:ascii="仿宋_GB2312" w:eastAsia="仿宋_GB2312" w:cs="Calibri" w:hint="eastAsia"/>
          <w:b/>
          <w:sz w:val="32"/>
          <w:szCs w:val="32"/>
        </w:rPr>
      </w:pPr>
      <w:r w:rsidRPr="0076399F">
        <w:rPr>
          <w:rFonts w:ascii="仿宋_GB2312" w:eastAsia="仿宋_GB2312" w:cs="Calibri" w:hint="eastAsia"/>
          <w:sz w:val="32"/>
          <w:szCs w:val="32"/>
        </w:rPr>
        <w:t>建立的</w:t>
      </w:r>
      <w:r w:rsidRPr="0076399F">
        <w:rPr>
          <w:rFonts w:ascii="仿宋_GB2312" w:eastAsia="仿宋_GB2312" w:hint="eastAsia"/>
          <w:sz w:val="32"/>
          <w:szCs w:val="32"/>
        </w:rPr>
        <w:t>“</w:t>
      </w:r>
      <w:r w:rsidRPr="0076399F">
        <w:rPr>
          <w:rFonts w:ascii="仿宋_GB2312" w:eastAsia="仿宋_GB2312" w:cs="Calibri" w:hint="eastAsia"/>
          <w:sz w:val="32"/>
          <w:szCs w:val="32"/>
        </w:rPr>
        <w:t>名师工作室”除对本学科后备名师开展个性化的系列培养和具体指导外，对其他学科的后备名师也要进行共性化培养和指导，并落实到每位后备教师。</w:t>
      </w:r>
    </w:p>
    <w:p w:rsidR="00F65F76" w:rsidRPr="0076399F" w:rsidRDefault="00F65F76" w:rsidP="00F65F76">
      <w:pPr>
        <w:spacing w:line="560" w:lineRule="exact"/>
        <w:ind w:firstLineChars="200" w:firstLine="640"/>
        <w:rPr>
          <w:rFonts w:ascii="仿宋_GB2312" w:eastAsia="仿宋_GB2312" w:hAnsi="宋体" w:hint="eastAsia"/>
          <w:sz w:val="32"/>
          <w:szCs w:val="32"/>
        </w:rPr>
      </w:pPr>
      <w:r w:rsidRPr="0076399F">
        <w:rPr>
          <w:rFonts w:ascii="仿宋_GB2312" w:eastAsia="仿宋_GB2312" w:cs="Calibri" w:hint="eastAsia"/>
          <w:sz w:val="32"/>
          <w:szCs w:val="32"/>
        </w:rPr>
        <w:t>参加</w:t>
      </w:r>
      <w:r w:rsidRPr="0076399F">
        <w:rPr>
          <w:rFonts w:ascii="仿宋_GB2312" w:eastAsia="仿宋_GB2312" w:hAnsi="宋体" w:cs="Calibri" w:hint="eastAsia"/>
          <w:sz w:val="32"/>
          <w:szCs w:val="32"/>
        </w:rPr>
        <w:t>“名师工作室”</w:t>
      </w:r>
      <w:r w:rsidRPr="0076399F">
        <w:rPr>
          <w:rFonts w:ascii="仿宋_GB2312" w:eastAsia="仿宋_GB2312" w:cs="Calibri" w:hint="eastAsia"/>
          <w:sz w:val="32"/>
          <w:szCs w:val="32"/>
        </w:rPr>
        <w:t>后备名师和教学骨干通过名师指导、咨询、研讨、观摩“名师示范课”等方式，分析自身在教学、课程建设、教学研究以及科学研究等方面存在的不足，学习名师、专家的先进教育教学理念、教学方法，启迪教学改革与内容创新思路，提高课堂授课质量、教学研究等能力和水平，促进自身教学成长和发展。</w:t>
      </w:r>
    </w:p>
    <w:p w:rsidR="00F65F76" w:rsidRPr="00E82608" w:rsidRDefault="00F65F76" w:rsidP="00F65F76">
      <w:pPr>
        <w:spacing w:line="560" w:lineRule="exact"/>
        <w:ind w:firstLineChars="200" w:firstLine="640"/>
        <w:rPr>
          <w:rFonts w:ascii="黑体" w:eastAsia="黑体" w:hAnsi="黑体" w:hint="eastAsia"/>
          <w:sz w:val="32"/>
          <w:szCs w:val="32"/>
        </w:rPr>
      </w:pPr>
      <w:r w:rsidRPr="00E82608">
        <w:rPr>
          <w:rFonts w:ascii="黑体" w:eastAsia="黑体" w:hAnsi="黑体" w:hint="eastAsia"/>
          <w:sz w:val="32"/>
          <w:szCs w:val="32"/>
        </w:rPr>
        <w:t>二、主要任务</w:t>
      </w:r>
    </w:p>
    <w:p w:rsidR="00F65F76" w:rsidRPr="0076399F" w:rsidRDefault="00F65F76" w:rsidP="00F65F76">
      <w:pPr>
        <w:spacing w:line="560" w:lineRule="exact"/>
        <w:ind w:firstLine="585"/>
        <w:rPr>
          <w:rFonts w:ascii="仿宋_GB2312" w:eastAsia="仿宋_GB2312" w:hAnsi="宋体" w:hint="eastAsia"/>
          <w:b/>
          <w:sz w:val="32"/>
          <w:szCs w:val="32"/>
        </w:rPr>
      </w:pPr>
      <w:r w:rsidRPr="0076399F">
        <w:rPr>
          <w:rFonts w:ascii="仿宋_GB2312" w:eastAsia="仿宋_GB2312" w:hAnsi="宋体" w:cs="Calibri" w:hint="eastAsia"/>
          <w:sz w:val="32"/>
          <w:szCs w:val="32"/>
        </w:rPr>
        <w:t>根据“名师、名课、名教材建设工程”实施方案，主要任务包</w:t>
      </w:r>
      <w:r w:rsidRPr="0076399F">
        <w:rPr>
          <w:rFonts w:ascii="仿宋_GB2312" w:eastAsia="仿宋_GB2312" w:hAnsi="宋体" w:cs="Calibri" w:hint="eastAsia"/>
          <w:sz w:val="32"/>
          <w:szCs w:val="32"/>
        </w:rPr>
        <w:lastRenderedPageBreak/>
        <w:t>括：</w:t>
      </w:r>
    </w:p>
    <w:p w:rsidR="00F65F76" w:rsidRPr="0076399F" w:rsidRDefault="00F65F76" w:rsidP="00F65F76">
      <w:pPr>
        <w:spacing w:line="560" w:lineRule="exact"/>
        <w:ind w:firstLineChars="200" w:firstLine="640"/>
        <w:rPr>
          <w:rFonts w:ascii="仿宋_GB2312" w:eastAsia="仿宋_GB2312" w:hAnsi="宋体" w:hint="eastAsia"/>
          <w:b/>
          <w:sz w:val="32"/>
          <w:szCs w:val="32"/>
        </w:rPr>
      </w:pPr>
      <w:r w:rsidRPr="0076399F">
        <w:rPr>
          <w:rFonts w:ascii="仿宋_GB2312" w:eastAsia="仿宋_GB2312" w:hAnsi="宋体" w:hint="eastAsia"/>
          <w:sz w:val="32"/>
          <w:szCs w:val="32"/>
        </w:rPr>
        <w:t xml:space="preserve">1. </w:t>
      </w:r>
      <w:r w:rsidRPr="0076399F">
        <w:rPr>
          <w:rFonts w:ascii="仿宋_GB2312" w:eastAsia="仿宋_GB2312" w:hAnsi="宋体" w:hint="eastAsia"/>
          <w:color w:val="000000"/>
          <w:sz w:val="32"/>
          <w:szCs w:val="32"/>
        </w:rPr>
        <w:t>组织教学名师示范公开课程或开展教学名师</w:t>
      </w:r>
      <w:r w:rsidRPr="0076399F">
        <w:rPr>
          <w:rFonts w:ascii="仿宋_GB2312" w:eastAsia="仿宋_GB2312" w:hAnsi="宋体" w:hint="eastAsia"/>
          <w:sz w:val="32"/>
          <w:szCs w:val="32"/>
        </w:rPr>
        <w:t>讲座、或开展教学研究专题研讨会，每学期不少于3次。</w:t>
      </w:r>
    </w:p>
    <w:p w:rsidR="00F65F76" w:rsidRPr="0076399F" w:rsidRDefault="00F65F76" w:rsidP="00F65F76">
      <w:pPr>
        <w:adjustRightInd w:val="0"/>
        <w:snapToGrid w:val="0"/>
        <w:spacing w:line="560" w:lineRule="exact"/>
        <w:ind w:firstLineChars="200" w:firstLine="640"/>
        <w:rPr>
          <w:rFonts w:ascii="仿宋_GB2312" w:eastAsia="仿宋_GB2312" w:hAnsi="宋体" w:hint="eastAsia"/>
          <w:sz w:val="32"/>
          <w:szCs w:val="32"/>
        </w:rPr>
      </w:pPr>
      <w:r w:rsidRPr="0076399F">
        <w:rPr>
          <w:rFonts w:ascii="仿宋_GB2312" w:eastAsia="仿宋_GB2312" w:hAnsi="宋体" w:hint="eastAsia"/>
          <w:sz w:val="32"/>
          <w:szCs w:val="32"/>
        </w:rPr>
        <w:t>2. 至少培养教学名师A类或B类1名，或教学名师C类2名（其中1名为本学科教师）。经工作室培养，获批校级及以上教学名师至少2名。</w:t>
      </w:r>
    </w:p>
    <w:p w:rsidR="00F65F76" w:rsidRPr="0076399F" w:rsidRDefault="00F65F76" w:rsidP="00F65F76">
      <w:pPr>
        <w:adjustRightInd w:val="0"/>
        <w:snapToGrid w:val="0"/>
        <w:spacing w:line="560" w:lineRule="exact"/>
        <w:ind w:firstLineChars="200" w:firstLine="640"/>
        <w:rPr>
          <w:rFonts w:ascii="仿宋_GB2312" w:eastAsia="仿宋_GB2312" w:hAnsi="宋体" w:hint="eastAsia"/>
          <w:sz w:val="32"/>
          <w:szCs w:val="32"/>
        </w:rPr>
      </w:pPr>
      <w:r w:rsidRPr="0076399F">
        <w:rPr>
          <w:rFonts w:ascii="仿宋_GB2312" w:eastAsia="仿宋_GB2312" w:hAnsi="宋体" w:hint="eastAsia"/>
          <w:sz w:val="32"/>
          <w:szCs w:val="32"/>
        </w:rPr>
        <w:t>3. 根据各类后备教学名师工作任务，对本学科入选教师制定个性化指导与帮扶计划，同时至少对2名其他学科的后备教学名师开展共性化培养和指导。</w:t>
      </w:r>
    </w:p>
    <w:p w:rsidR="00F65F76" w:rsidRPr="0076399F" w:rsidRDefault="00F65F76" w:rsidP="00F65F76">
      <w:pPr>
        <w:spacing w:line="560" w:lineRule="exact"/>
        <w:ind w:firstLineChars="200" w:firstLine="640"/>
        <w:rPr>
          <w:rFonts w:ascii="仿宋_GB2312" w:eastAsia="仿宋_GB2312" w:hAnsi="宋体" w:hint="eastAsia"/>
          <w:sz w:val="32"/>
          <w:szCs w:val="32"/>
        </w:rPr>
      </w:pPr>
      <w:r w:rsidRPr="0076399F">
        <w:rPr>
          <w:rFonts w:ascii="仿宋_GB2312" w:eastAsia="仿宋_GB2312" w:hAnsi="宋体" w:cs="Calibri" w:hint="eastAsia"/>
          <w:bCs/>
          <w:sz w:val="32"/>
          <w:szCs w:val="32"/>
        </w:rPr>
        <w:t>4. 开展后备名师和教学骨干系列培训，提升综合素质和能力。</w:t>
      </w:r>
      <w:r w:rsidRPr="0076399F">
        <w:rPr>
          <w:rFonts w:ascii="仿宋_GB2312" w:eastAsia="仿宋_GB2312" w:cs="Calibri" w:hint="eastAsia"/>
          <w:sz w:val="32"/>
          <w:szCs w:val="32"/>
        </w:rPr>
        <w:t>针对校级后备名师的个体特征和个性化需求，联合有关学院、课程组着重对后备名师的敬业精神、课堂教学、教学研究、课程建设、科学研究等存在的问题和制约发展的因素开展有针对性的培训和帮扶，加强发挥优势、弥补短板不足，提高教学、科研</w:t>
      </w:r>
      <w:r w:rsidRPr="0076399F">
        <w:rPr>
          <w:rFonts w:ascii="仿宋_GB2312" w:eastAsia="仿宋_GB2312" w:hint="eastAsia"/>
          <w:sz w:val="32"/>
          <w:szCs w:val="32"/>
        </w:rPr>
        <w:t>综合素质和业务能力。</w:t>
      </w:r>
    </w:p>
    <w:p w:rsidR="00F65F76" w:rsidRPr="00E82608" w:rsidRDefault="00F65F76" w:rsidP="00F65F76">
      <w:pPr>
        <w:pStyle w:val="a4"/>
        <w:spacing w:line="560" w:lineRule="exact"/>
        <w:ind w:firstLineChars="200" w:firstLine="643"/>
        <w:rPr>
          <w:rFonts w:ascii="楷体" w:eastAsia="楷体" w:hAnsi="楷体" w:hint="eastAsia"/>
          <w:sz w:val="32"/>
          <w:szCs w:val="32"/>
        </w:rPr>
      </w:pPr>
      <w:r w:rsidRPr="00E82608">
        <w:rPr>
          <w:rFonts w:ascii="楷体" w:eastAsia="楷体" w:hAnsi="楷体" w:hint="eastAsia"/>
          <w:b/>
          <w:sz w:val="32"/>
          <w:szCs w:val="32"/>
        </w:rPr>
        <w:t>（一）</w:t>
      </w:r>
      <w:r w:rsidRPr="00E82608">
        <w:rPr>
          <w:rFonts w:ascii="楷体" w:eastAsia="楷体" w:hAnsi="楷体" w:cs="Calibri" w:hint="eastAsia"/>
          <w:b/>
          <w:bCs/>
          <w:sz w:val="32"/>
          <w:szCs w:val="32"/>
        </w:rPr>
        <w:t>提升课堂教学能力和教学水平的培训</w:t>
      </w:r>
    </w:p>
    <w:p w:rsidR="00F65F76" w:rsidRPr="0076399F" w:rsidRDefault="00F65F76" w:rsidP="00F65F76">
      <w:pPr>
        <w:pStyle w:val="a4"/>
        <w:spacing w:line="560" w:lineRule="exact"/>
        <w:ind w:firstLineChars="200" w:firstLine="640"/>
        <w:rPr>
          <w:rFonts w:ascii="仿宋_GB2312" w:eastAsia="仿宋_GB2312" w:hint="eastAsia"/>
          <w:sz w:val="32"/>
          <w:szCs w:val="32"/>
        </w:rPr>
      </w:pPr>
      <w:r w:rsidRPr="0076399F">
        <w:rPr>
          <w:rFonts w:ascii="仿宋_GB2312" w:eastAsia="仿宋_GB2312" w:hAnsi="Calibri" w:cs="Calibri" w:hint="eastAsia"/>
          <w:sz w:val="32"/>
          <w:szCs w:val="32"/>
        </w:rPr>
        <w:t>分类组织后备名师和教学骨干观摩“名师示范课”，并进行具体分析、讨论，学习先进的教学理念、教学设计和教学方法，并通过“试讲与点评”，由配置的名师或名师小组对教师教学理念、教学设计、教学方法以及教学模式等予以指导和帮助，对课堂教学存在的问题进行分析，并进行“精准辅导”，促进教师改进教学，提高课堂教学质量。特别是通过第一课堂针对学生创新思维、创</w:t>
      </w:r>
      <w:r w:rsidRPr="0076399F">
        <w:rPr>
          <w:rFonts w:ascii="仿宋_GB2312" w:eastAsia="仿宋_GB2312" w:hAnsi="Calibri" w:cs="Calibri" w:hint="eastAsia"/>
          <w:sz w:val="32"/>
          <w:szCs w:val="32"/>
        </w:rPr>
        <w:lastRenderedPageBreak/>
        <w:t>新能力的意识和能力予以指导和提高，使其授课课堂成为被学生喜爱的“精彩课堂”，在教学竞赛中脱颖而出。</w:t>
      </w:r>
    </w:p>
    <w:p w:rsidR="00F65F76" w:rsidRPr="00E82608" w:rsidRDefault="00F65F76" w:rsidP="00F65F76">
      <w:pPr>
        <w:pStyle w:val="a4"/>
        <w:spacing w:line="560" w:lineRule="exact"/>
        <w:ind w:firstLineChars="200" w:firstLine="643"/>
        <w:rPr>
          <w:rFonts w:ascii="楷体" w:eastAsia="楷体" w:hAnsi="楷体" w:hint="eastAsia"/>
          <w:b/>
          <w:sz w:val="32"/>
          <w:szCs w:val="32"/>
        </w:rPr>
      </w:pPr>
      <w:r w:rsidRPr="00E82608">
        <w:rPr>
          <w:rFonts w:ascii="楷体" w:eastAsia="楷体" w:hAnsi="楷体" w:hint="eastAsia"/>
          <w:b/>
          <w:sz w:val="32"/>
          <w:szCs w:val="32"/>
        </w:rPr>
        <w:t>（</w:t>
      </w:r>
      <w:r>
        <w:rPr>
          <w:rFonts w:ascii="楷体" w:eastAsia="楷体" w:hAnsi="楷体" w:hint="eastAsia"/>
          <w:b/>
          <w:sz w:val="32"/>
          <w:szCs w:val="32"/>
        </w:rPr>
        <w:t>二</w:t>
      </w:r>
      <w:r w:rsidRPr="00E82608">
        <w:rPr>
          <w:rFonts w:ascii="楷体" w:eastAsia="楷体" w:hAnsi="楷体" w:hint="eastAsia"/>
          <w:b/>
          <w:sz w:val="32"/>
          <w:szCs w:val="32"/>
        </w:rPr>
        <w:t>）提升教学研究水平的培训</w:t>
      </w:r>
    </w:p>
    <w:p w:rsidR="00F65F76" w:rsidRPr="0076399F" w:rsidRDefault="00F65F76" w:rsidP="00F65F76">
      <w:pPr>
        <w:pStyle w:val="a4"/>
        <w:spacing w:line="560" w:lineRule="exact"/>
        <w:ind w:firstLineChars="196" w:firstLine="627"/>
        <w:rPr>
          <w:rFonts w:ascii="仿宋_GB2312" w:eastAsia="仿宋_GB2312" w:hint="eastAsia"/>
          <w:sz w:val="32"/>
          <w:szCs w:val="32"/>
        </w:rPr>
      </w:pPr>
      <w:r w:rsidRPr="0076399F">
        <w:rPr>
          <w:rFonts w:ascii="仿宋_GB2312" w:eastAsia="仿宋_GB2312" w:hAnsi="Calibri" w:cs="Calibri" w:hint="eastAsia"/>
          <w:sz w:val="32"/>
          <w:szCs w:val="32"/>
        </w:rPr>
        <w:t>针对后备名师和教学骨干在教改项目、教研论文、教学成果获奖等方面存在的不足，开展名师讲座、沙龙研讨以及专门指导等多种活动，提升教师教改项目撰写、申请、项目策划和实施能力，教研成果总结、凝练、论文写作水平，在国内外重要学术会议主动报告和交流，提升教师教学研究水平。</w:t>
      </w:r>
    </w:p>
    <w:p w:rsidR="00F65F76" w:rsidRPr="00E82608" w:rsidRDefault="00F65F76" w:rsidP="00F65F76">
      <w:pPr>
        <w:pStyle w:val="a4"/>
        <w:spacing w:line="560" w:lineRule="exact"/>
        <w:ind w:firstLineChars="200" w:firstLine="643"/>
        <w:rPr>
          <w:rFonts w:ascii="楷体" w:eastAsia="楷体" w:hAnsi="楷体" w:hint="eastAsia"/>
          <w:sz w:val="32"/>
          <w:szCs w:val="32"/>
        </w:rPr>
      </w:pPr>
      <w:r w:rsidRPr="00E82608">
        <w:rPr>
          <w:rFonts w:ascii="楷体" w:eastAsia="楷体" w:hAnsi="楷体" w:hint="eastAsia"/>
          <w:b/>
          <w:sz w:val="32"/>
          <w:szCs w:val="32"/>
        </w:rPr>
        <w:t>（</w:t>
      </w:r>
      <w:r>
        <w:rPr>
          <w:rFonts w:ascii="楷体" w:eastAsia="楷体" w:hAnsi="楷体" w:hint="eastAsia"/>
          <w:b/>
          <w:sz w:val="32"/>
          <w:szCs w:val="32"/>
        </w:rPr>
        <w:t>三</w:t>
      </w:r>
      <w:r w:rsidRPr="00E82608">
        <w:rPr>
          <w:rFonts w:ascii="楷体" w:eastAsia="楷体" w:hAnsi="楷体" w:hint="eastAsia"/>
          <w:b/>
          <w:sz w:val="32"/>
          <w:szCs w:val="32"/>
        </w:rPr>
        <w:t>）</w:t>
      </w:r>
      <w:r w:rsidRPr="00E82608">
        <w:rPr>
          <w:rFonts w:ascii="楷体" w:eastAsia="楷体" w:hAnsi="楷体" w:cs="Calibri" w:hint="eastAsia"/>
          <w:b/>
          <w:bCs/>
          <w:sz w:val="32"/>
          <w:szCs w:val="32"/>
        </w:rPr>
        <w:t>提升课程建设能力的培训</w:t>
      </w:r>
    </w:p>
    <w:p w:rsidR="00F65F76" w:rsidRPr="0076399F" w:rsidRDefault="00F65F76" w:rsidP="00F65F76">
      <w:pPr>
        <w:pStyle w:val="a4"/>
        <w:spacing w:line="560" w:lineRule="exact"/>
        <w:ind w:firstLineChars="200" w:firstLine="640"/>
        <w:rPr>
          <w:rFonts w:ascii="仿宋_GB2312" w:eastAsia="仿宋_GB2312" w:hint="eastAsia"/>
          <w:sz w:val="32"/>
          <w:szCs w:val="32"/>
        </w:rPr>
      </w:pPr>
      <w:r w:rsidRPr="0076399F">
        <w:rPr>
          <w:rFonts w:ascii="仿宋_GB2312" w:eastAsia="仿宋_GB2312" w:hint="eastAsia"/>
          <w:sz w:val="32"/>
          <w:szCs w:val="32"/>
        </w:rPr>
        <w:t>后备名师</w:t>
      </w:r>
      <w:r w:rsidRPr="0076399F">
        <w:rPr>
          <w:rFonts w:ascii="仿宋_GB2312" w:eastAsia="仿宋_GB2312" w:hAnsi="Calibri" w:cs="Calibri" w:hint="eastAsia"/>
          <w:sz w:val="32"/>
          <w:szCs w:val="32"/>
        </w:rPr>
        <w:t>和教学骨干</w:t>
      </w:r>
      <w:r w:rsidRPr="0076399F">
        <w:rPr>
          <w:rFonts w:ascii="仿宋_GB2312" w:eastAsia="仿宋_GB2312" w:hint="eastAsia"/>
          <w:sz w:val="32"/>
          <w:szCs w:val="32"/>
        </w:rPr>
        <w:t>以“名课程”“名教材”建设、在国内同行具有引领、示范影响为目标，名师、专家联合学院、课程组根据课程特点指导后备名师创建“名课程”“名教材”，在课程内容更新、教材编写与修订、课程建设等方面提出具体意见和建议。</w:t>
      </w:r>
    </w:p>
    <w:p w:rsidR="00F65F76" w:rsidRPr="00E82608" w:rsidRDefault="00F65F76" w:rsidP="00F65F76">
      <w:pPr>
        <w:pStyle w:val="a4"/>
        <w:spacing w:line="560" w:lineRule="exact"/>
        <w:ind w:firstLineChars="200" w:firstLine="643"/>
        <w:rPr>
          <w:rFonts w:ascii="楷体" w:eastAsia="楷体" w:hAnsi="楷体" w:hint="eastAsia"/>
          <w:sz w:val="32"/>
          <w:szCs w:val="32"/>
        </w:rPr>
      </w:pPr>
      <w:r w:rsidRPr="00E82608">
        <w:rPr>
          <w:rFonts w:ascii="楷体" w:eastAsia="楷体" w:hAnsi="楷体" w:cs="Calibri" w:hint="eastAsia"/>
          <w:b/>
          <w:bCs/>
          <w:sz w:val="32"/>
          <w:szCs w:val="32"/>
        </w:rPr>
        <w:t>（四）提升科学研究和教学、科研相互促进能力的培训</w:t>
      </w:r>
    </w:p>
    <w:p w:rsidR="00F65F76" w:rsidRPr="0076399F" w:rsidRDefault="00F65F76" w:rsidP="00F65F76">
      <w:pPr>
        <w:pStyle w:val="a4"/>
        <w:spacing w:line="560" w:lineRule="exact"/>
        <w:ind w:firstLineChars="200" w:firstLine="640"/>
        <w:rPr>
          <w:rFonts w:ascii="仿宋_GB2312" w:eastAsia="仿宋_GB2312" w:hint="eastAsia"/>
          <w:sz w:val="32"/>
          <w:szCs w:val="32"/>
        </w:rPr>
      </w:pPr>
      <w:r w:rsidRPr="0076399F">
        <w:rPr>
          <w:rFonts w:ascii="仿宋_GB2312" w:eastAsia="仿宋_GB2312" w:hAnsi="Calibri" w:cs="Calibri" w:hint="eastAsia"/>
          <w:sz w:val="32"/>
          <w:szCs w:val="32"/>
        </w:rPr>
        <w:t>针对后备名师（特别是基础课、核心课教师）在科研项目、科研论文以及科研成果获奖等方面存在的不足，根据大类学科特点，分别开展“如何提升科研能力”“如何处理科研与教学的关系”等为主题的报告、研讨或具体帮助；学院与相关课题组应为科研相对较弱的后备名师创造条件，帮助教师有更多的机会参加科研团队的研究工作、国内外高层次科研交流活动；联合学院、课题组指导教师提升教师科研项目撰写、申请、项目策划和实施能力，科研成果总结、科技论文写作能力和水平；</w:t>
      </w:r>
      <w:r w:rsidRPr="0076399F">
        <w:rPr>
          <w:rFonts w:ascii="仿宋_GB2312" w:eastAsia="仿宋_GB2312" w:hAnsi="Calibri" w:cs="Calibri" w:hint="eastAsia"/>
          <w:color w:val="1D1D1D"/>
          <w:sz w:val="32"/>
          <w:szCs w:val="32"/>
        </w:rPr>
        <w:t>通过“教研结合”“教研</w:t>
      </w:r>
      <w:r w:rsidRPr="0076399F">
        <w:rPr>
          <w:rFonts w:ascii="仿宋_GB2312" w:eastAsia="仿宋_GB2312" w:hAnsi="Calibri" w:cs="Calibri" w:hint="eastAsia"/>
          <w:color w:val="1D1D1D"/>
          <w:sz w:val="32"/>
          <w:szCs w:val="32"/>
        </w:rPr>
        <w:lastRenderedPageBreak/>
        <w:t>相长”促进教师将自己的专业科研成果、教学研究成果运用于教育教学实践中，使教学内容得到突破性创新，学生的学习积极性得到激发，教学整体效果全面提升，教师的教育科学素养得到更加专业化培养。</w:t>
      </w:r>
    </w:p>
    <w:p w:rsidR="00F65F76" w:rsidRPr="00E82608" w:rsidRDefault="00F65F76" w:rsidP="00F65F76">
      <w:pPr>
        <w:spacing w:line="560" w:lineRule="exact"/>
        <w:ind w:firstLineChars="200" w:firstLine="640"/>
        <w:rPr>
          <w:rFonts w:ascii="黑体" w:eastAsia="黑体" w:hAnsi="黑体" w:hint="eastAsia"/>
          <w:sz w:val="32"/>
          <w:szCs w:val="32"/>
        </w:rPr>
      </w:pPr>
      <w:r w:rsidRPr="00E82608">
        <w:rPr>
          <w:rFonts w:ascii="黑体" w:eastAsia="黑体" w:hAnsi="黑体" w:hint="eastAsia"/>
          <w:sz w:val="32"/>
          <w:szCs w:val="32"/>
        </w:rPr>
        <w:t>三、经费支持</w:t>
      </w:r>
    </w:p>
    <w:p w:rsidR="00F65F76" w:rsidRPr="0076399F" w:rsidRDefault="00F65F76" w:rsidP="00F65F76">
      <w:pPr>
        <w:spacing w:line="560" w:lineRule="exact"/>
        <w:ind w:firstLineChars="200" w:firstLine="640"/>
        <w:rPr>
          <w:rFonts w:ascii="仿宋_GB2312" w:eastAsia="仿宋_GB2312" w:hint="eastAsia"/>
          <w:sz w:val="32"/>
          <w:szCs w:val="32"/>
        </w:rPr>
      </w:pPr>
      <w:r w:rsidRPr="0076399F">
        <w:rPr>
          <w:rFonts w:ascii="仿宋_GB2312" w:eastAsia="仿宋_GB2312" w:hAnsi="宋体" w:cs="Calibri" w:hint="eastAsia"/>
          <w:sz w:val="32"/>
          <w:szCs w:val="32"/>
        </w:rPr>
        <w:t>“名师工作室”支持经费纳入“名师、名课、名教材建设工程”，</w:t>
      </w:r>
      <w:r w:rsidRPr="0076399F">
        <w:rPr>
          <w:rFonts w:ascii="仿宋_GB2312" w:eastAsia="仿宋_GB2312" w:hAnsi="宋体" w:hint="eastAsia"/>
          <w:sz w:val="32"/>
          <w:szCs w:val="32"/>
        </w:rPr>
        <w:t>每年支持10万元/个，5年共支持50万元/个，获批省级教学名师工作室称号的，一次性追加建设经费10万元/个。建设经费可用于名师指导、咨询等（不超过60%），也可用于研讨、调研、资料费等。</w:t>
      </w:r>
    </w:p>
    <w:p w:rsidR="00F65F76" w:rsidRPr="00E82608" w:rsidRDefault="00F65F76" w:rsidP="00F65F76">
      <w:pPr>
        <w:widowControl/>
        <w:spacing w:line="560" w:lineRule="exact"/>
        <w:ind w:firstLineChars="200" w:firstLine="640"/>
        <w:jc w:val="left"/>
        <w:rPr>
          <w:rFonts w:ascii="黑体" w:eastAsia="黑体" w:hAnsi="黑体" w:hint="eastAsia"/>
          <w:sz w:val="32"/>
          <w:szCs w:val="32"/>
        </w:rPr>
      </w:pPr>
      <w:r w:rsidRPr="00E82608">
        <w:rPr>
          <w:rFonts w:ascii="黑体" w:eastAsia="黑体" w:hAnsi="黑体" w:hint="eastAsia"/>
          <w:sz w:val="32"/>
          <w:szCs w:val="32"/>
        </w:rPr>
        <w:t>四、</w:t>
      </w:r>
      <w:r w:rsidRPr="00E82608">
        <w:rPr>
          <w:rFonts w:ascii="黑体" w:eastAsia="黑体" w:hAnsi="黑体" w:hint="eastAsia"/>
          <w:color w:val="000000"/>
          <w:sz w:val="32"/>
          <w:szCs w:val="32"/>
        </w:rPr>
        <w:t>管理与考核</w:t>
      </w:r>
    </w:p>
    <w:p w:rsidR="00F65F76" w:rsidRPr="0076399F" w:rsidRDefault="00F65F76" w:rsidP="00F65F76">
      <w:pPr>
        <w:widowControl/>
        <w:spacing w:line="560" w:lineRule="exact"/>
        <w:ind w:firstLineChars="200" w:firstLine="640"/>
        <w:jc w:val="left"/>
        <w:rPr>
          <w:rFonts w:ascii="仿宋_GB2312" w:eastAsia="仿宋_GB2312" w:hAnsi="宋体" w:hint="eastAsia"/>
          <w:b/>
          <w:sz w:val="32"/>
          <w:szCs w:val="32"/>
        </w:rPr>
      </w:pPr>
      <w:r w:rsidRPr="0076399F">
        <w:rPr>
          <w:rFonts w:ascii="仿宋_GB2312" w:eastAsia="仿宋_GB2312" w:hAnsi="宋体" w:hint="eastAsia"/>
          <w:sz w:val="32"/>
          <w:szCs w:val="32"/>
        </w:rPr>
        <w:t>由教务处、教师教学发展中心联合统筹规划，教师教学发展中心组织实施。</w:t>
      </w:r>
    </w:p>
    <w:p w:rsidR="00F65F76" w:rsidRPr="0076399F" w:rsidRDefault="00F65F76" w:rsidP="00F65F76">
      <w:pPr>
        <w:widowControl/>
        <w:spacing w:line="560" w:lineRule="exact"/>
        <w:ind w:firstLineChars="200" w:firstLine="640"/>
        <w:jc w:val="left"/>
        <w:rPr>
          <w:rFonts w:ascii="仿宋_GB2312" w:eastAsia="仿宋_GB2312" w:hAnsi="宋体" w:hint="eastAsia"/>
          <w:b/>
          <w:sz w:val="32"/>
          <w:szCs w:val="32"/>
        </w:rPr>
      </w:pPr>
      <w:r w:rsidRPr="0076399F">
        <w:rPr>
          <w:rFonts w:ascii="仿宋_GB2312" w:eastAsia="仿宋_GB2312" w:hAnsi="宋体" w:hint="eastAsia"/>
          <w:color w:val="000000"/>
          <w:sz w:val="32"/>
          <w:szCs w:val="32"/>
        </w:rPr>
        <w:t>学校、学院及</w:t>
      </w:r>
      <w:r w:rsidRPr="0076399F">
        <w:rPr>
          <w:rFonts w:ascii="仿宋_GB2312" w:eastAsia="仿宋_GB2312" w:hAnsi="宋体" w:cs="Calibri" w:hint="eastAsia"/>
          <w:sz w:val="32"/>
          <w:szCs w:val="32"/>
        </w:rPr>
        <w:t>“名师工作室”负责人</w:t>
      </w:r>
      <w:r w:rsidRPr="0076399F">
        <w:rPr>
          <w:rFonts w:ascii="仿宋_GB2312" w:eastAsia="仿宋_GB2312" w:hAnsi="宋体" w:hint="eastAsia"/>
          <w:color w:val="000000"/>
          <w:sz w:val="32"/>
          <w:szCs w:val="32"/>
        </w:rPr>
        <w:t>共同签订任务书，明确建设目标和建设规划，以任务书具体内容为考核依据；中期检查由院系组织实施，报学校备案；期终考核和验收由学校统一组织实施；学校根据中期检查和实施效益等情况，调整下年度经费预算。</w:t>
      </w:r>
    </w:p>
    <w:p w:rsidR="00F65F76" w:rsidRPr="00AB2198" w:rsidRDefault="00F65F76" w:rsidP="00F65F76">
      <w:pPr>
        <w:widowControl/>
        <w:spacing w:line="560" w:lineRule="exact"/>
        <w:jc w:val="left"/>
        <w:rPr>
          <w:rFonts w:ascii="仿宋_GB2312" w:eastAsia="仿宋_GB2312" w:hAnsi="宋体"/>
          <w:b/>
          <w:sz w:val="32"/>
          <w:szCs w:val="32"/>
        </w:rPr>
      </w:pPr>
    </w:p>
    <w:p w:rsidR="00F01411" w:rsidRDefault="00F01411"/>
    <w:sectPr w:rsidR="00F01411" w:rsidSect="00E00057">
      <w:footerReference w:type="default" r:id="rId4"/>
      <w:pgSz w:w="11907" w:h="16840" w:code="9"/>
      <w:pgMar w:top="2098" w:right="1474" w:bottom="1985"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57" w:rsidRPr="00E00057" w:rsidRDefault="00F01411">
    <w:pPr>
      <w:pStyle w:val="a3"/>
      <w:jc w:val="right"/>
      <w:rPr>
        <w:rFonts w:ascii="宋体" w:hAnsi="宋体"/>
        <w:sz w:val="28"/>
        <w:szCs w:val="28"/>
      </w:rPr>
    </w:pPr>
    <w:r w:rsidRPr="00E00057">
      <w:rPr>
        <w:rFonts w:ascii="宋体" w:hAnsi="宋体"/>
        <w:sz w:val="28"/>
        <w:szCs w:val="28"/>
      </w:rPr>
      <w:fldChar w:fldCharType="begin"/>
    </w:r>
    <w:r w:rsidRPr="00E00057">
      <w:rPr>
        <w:rFonts w:ascii="宋体" w:hAnsi="宋体"/>
        <w:sz w:val="28"/>
        <w:szCs w:val="28"/>
      </w:rPr>
      <w:instrText xml:space="preserve"> PAGE   \* MERGEFORMAT </w:instrText>
    </w:r>
    <w:r w:rsidRPr="00E00057">
      <w:rPr>
        <w:rFonts w:ascii="宋体" w:hAnsi="宋体"/>
        <w:sz w:val="28"/>
        <w:szCs w:val="28"/>
      </w:rPr>
      <w:fldChar w:fldCharType="separate"/>
    </w:r>
    <w:r w:rsidR="00F65F76" w:rsidRPr="00F65F76">
      <w:rPr>
        <w:rFonts w:ascii="宋体" w:hAnsi="宋体"/>
        <w:noProof/>
        <w:sz w:val="28"/>
        <w:szCs w:val="28"/>
        <w:lang w:val="zh-CN"/>
      </w:rPr>
      <w:t>-</w:t>
    </w:r>
    <w:r w:rsidR="00F65F76">
      <w:rPr>
        <w:rFonts w:ascii="宋体" w:hAnsi="宋体"/>
        <w:noProof/>
        <w:sz w:val="28"/>
        <w:szCs w:val="28"/>
      </w:rPr>
      <w:t xml:space="preserve"> 4 -</w:t>
    </w:r>
    <w:r w:rsidRPr="00E00057">
      <w:rPr>
        <w:rFonts w:ascii="宋体" w:hAnsi="宋体"/>
        <w:sz w:val="28"/>
        <w:szCs w:val="28"/>
      </w:rPr>
      <w:fldChar w:fldCharType="end"/>
    </w:r>
  </w:p>
  <w:p w:rsidR="00D763A2" w:rsidRDefault="00F0141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5F76"/>
    <w:rsid w:val="00F01411"/>
    <w:rsid w:val="00F65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F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65F76"/>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65F76"/>
    <w:rPr>
      <w:rFonts w:ascii="Times New Roman" w:eastAsia="宋体" w:hAnsi="Times New Roman" w:cs="Times New Roman"/>
      <w:sz w:val="18"/>
      <w:szCs w:val="18"/>
    </w:rPr>
  </w:style>
  <w:style w:type="paragraph" w:styleId="a4">
    <w:name w:val="Normal (Web)"/>
    <w:basedOn w:val="a"/>
    <w:uiPriority w:val="99"/>
    <w:unhideWhenUsed/>
    <w:qFormat/>
    <w:rsid w:val="00F65F7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范晓莹</dc:creator>
  <cp:keywords/>
  <dc:description/>
  <cp:lastModifiedBy>范晓莹</cp:lastModifiedBy>
  <cp:revision>2</cp:revision>
  <dcterms:created xsi:type="dcterms:W3CDTF">2016-12-26T07:24:00Z</dcterms:created>
  <dcterms:modified xsi:type="dcterms:W3CDTF">2016-12-26T07:25:00Z</dcterms:modified>
</cp:coreProperties>
</file>